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AC4C42">
        <w:rPr>
          <w:b/>
          <w:sz w:val="28"/>
          <w:szCs w:val="28"/>
        </w:rPr>
        <w:t xml:space="preserve"> 2021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AC4C42">
        <w:rPr>
          <w:b/>
        </w:rPr>
        <w:t>7</w:t>
      </w:r>
      <w:r w:rsidR="00C175D4">
        <w:rPr>
          <w:b/>
        </w:rPr>
        <w:t>-20</w:t>
      </w:r>
      <w:r w:rsidR="00AC4C42">
        <w:rPr>
          <w:b/>
        </w:rPr>
        <w:t>21</w:t>
      </w:r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  <w:bookmarkStart w:id="0" w:name="_GoBack"/>
      <w:bookmarkEnd w:id="0"/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4C42" w:rsidRPr="00AC4C42">
          <w:rPr>
            <w:noProof/>
            <w:lang w:val="es-ES"/>
          </w:rPr>
          <w:t>4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C4C42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10</cp:revision>
  <dcterms:created xsi:type="dcterms:W3CDTF">2018-02-05T21:12:00Z</dcterms:created>
  <dcterms:modified xsi:type="dcterms:W3CDTF">2021-04-15T19:15:00Z</dcterms:modified>
</cp:coreProperties>
</file>